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86881" w14:textId="16A3ADEF" w:rsidR="00EA1D90" w:rsidRDefault="00EA1D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24FAC2C" wp14:editId="7E503280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202940" cy="4343400"/>
            <wp:effectExtent l="0" t="0" r="0" b="0"/>
            <wp:wrapTight wrapText="bothSides">
              <wp:wrapPolygon edited="0">
                <wp:start x="0" y="0"/>
                <wp:lineTo x="0" y="21474"/>
                <wp:lineTo x="21412" y="21474"/>
                <wp:lineTo x="21412" y="0"/>
                <wp:lineTo x="0" y="0"/>
              </wp:wrapPolygon>
            </wp:wrapTight>
            <wp:docPr id="1" name="Picture 1" descr="LKTH101final12x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TH101final12x-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17">
        <w:t xml:space="preserve"> </w:t>
      </w:r>
    </w:p>
    <w:p w14:paraId="6B3DEE3C" w14:textId="77777777" w:rsidR="00EA1D90" w:rsidRDefault="00EA1D90"/>
    <w:p w14:paraId="41E957AD" w14:textId="6571DC24" w:rsidR="00EA1D90" w:rsidRDefault="00AD6B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862CD" wp14:editId="5C174763">
                <wp:simplePos x="0" y="0"/>
                <wp:positionH relativeFrom="column">
                  <wp:posOffset>6286500</wp:posOffset>
                </wp:positionH>
                <wp:positionV relativeFrom="paragraph">
                  <wp:posOffset>1471295</wp:posOffset>
                </wp:positionV>
                <wp:extent cx="3200400" cy="1028700"/>
                <wp:effectExtent l="0" t="25400" r="0" b="12700"/>
                <wp:wrapThrough wrapText="bothSides">
                  <wp:wrapPolygon edited="0">
                    <wp:start x="171" y="-533"/>
                    <wp:lineTo x="171" y="21333"/>
                    <wp:lineTo x="21257" y="21333"/>
                    <wp:lineTo x="21257" y="-533"/>
                    <wp:lineTo x="171" y="-533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125025" w14:textId="18AE985F" w:rsidR="00AD6BA6" w:rsidRPr="00EA1D90" w:rsidRDefault="00AD6BA6" w:rsidP="00EA1D90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1D90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EA1D90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vertAlign w:val="superscript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 w:rsidRPr="00EA1D90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annual</w:t>
                            </w:r>
                          </w:p>
                          <w:p w14:paraId="4393D065" w14:textId="258EA662" w:rsidR="00AD6BA6" w:rsidRPr="00EA1D90" w:rsidRDefault="00AD6BA6" w:rsidP="00EA1D90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1D90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tahoe turning point</w:t>
                            </w:r>
                          </w:p>
                          <w:p w14:paraId="7D183AA4" w14:textId="6C91BA5E" w:rsidR="00AD6BA6" w:rsidRPr="00EA1D90" w:rsidRDefault="00AD6BA6" w:rsidP="00EA1D90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1D90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annual charity golf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95pt;margin-top:115.85pt;width:25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" filled="f" stroked="f">
                <v:textbox>
                  <w:txbxContent>
                    <w:p w14:paraId="54125025" w14:textId="18AE985F" w:rsidR="00AD6BA6" w:rsidRPr="00EA1D90" w:rsidRDefault="00AD6BA6" w:rsidP="00EA1D90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A1D90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EA1D90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:vertAlign w:val="superscript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st</w:t>
                      </w:r>
                      <w:r w:rsidRPr="00EA1D90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annual</w:t>
                      </w:r>
                    </w:p>
                    <w:p w14:paraId="4393D065" w14:textId="258EA662" w:rsidR="00AD6BA6" w:rsidRPr="00EA1D90" w:rsidRDefault="00AD6BA6" w:rsidP="00EA1D90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A1D90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tahoe turning point</w:t>
                      </w:r>
                    </w:p>
                    <w:p w14:paraId="7D183AA4" w14:textId="6C91BA5E" w:rsidR="00AD6BA6" w:rsidRPr="00EA1D90" w:rsidRDefault="00AD6BA6" w:rsidP="00EA1D90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A1D90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annual charity golf tournament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D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06876" wp14:editId="7112CF89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3086100" cy="6057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5756A" w14:textId="6ADCFDED" w:rsidR="00AD6BA6" w:rsidRPr="00163D50" w:rsidRDefault="00AD6BA6" w:rsidP="003E45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BE A TOURNAMENT SPONSOR</w:t>
                            </w:r>
                          </w:p>
                          <w:p w14:paraId="29851C2B" w14:textId="0E1701D6" w:rsidR="00AD6BA6" w:rsidRPr="00163D50" w:rsidRDefault="00AD6BA6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ACE LEVEL: $3,500</w:t>
                            </w:r>
                          </w:p>
                          <w:p w14:paraId="0E751DF1" w14:textId="4349148A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Includes Company Logo </w:t>
                            </w: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on Tee-prize Pro V I Golf Balls, 2-Foursomes, on course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 other recognition, and</w:t>
                            </w: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benefits.</w:t>
                            </w:r>
                          </w:p>
                          <w:p w14:paraId="31686AF8" w14:textId="77777777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055B022" w14:textId="68D6E1DC" w:rsidR="00AD6BA6" w:rsidRPr="00163D50" w:rsidRDefault="00AD6BA6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BIRDIE LEVEL: $1,500</w:t>
                            </w:r>
                          </w:p>
                          <w:p w14:paraId="5252E9AF" w14:textId="65A5C8BD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Includes 2 Foursomes, on-course and other recognition, and benefits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142FE7A" w14:textId="77777777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9572106" w14:textId="7180386B" w:rsidR="00AD6BA6" w:rsidRPr="00163D50" w:rsidRDefault="00AD6BA6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PAR LEVEL $900</w:t>
                            </w:r>
                          </w:p>
                          <w:p w14:paraId="5E9ABE37" w14:textId="04C1DDE5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Includes 1-Foursome,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on-course recognition and </w:t>
                            </w: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benefits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7D3707" w14:textId="77777777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411DFF4" w14:textId="78B01FE0" w:rsidR="00AD6BA6" w:rsidRPr="00163D50" w:rsidRDefault="00AD6BA6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BOGIE LEVEL: $500</w:t>
                            </w:r>
                          </w:p>
                          <w:p w14:paraId="1CC97C3E" w14:textId="4DBF2F19" w:rsidR="00AD6BA6" w:rsidRPr="00163D50" w:rsidRDefault="00AD6BA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Includes: On-course and other recognition.  No Players.</w:t>
                            </w:r>
                          </w:p>
                          <w:p w14:paraId="17C3CDE9" w14:textId="77777777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6EA2817" w14:textId="1750ABB4" w:rsidR="00AD6BA6" w:rsidRPr="00163D50" w:rsidRDefault="00AD6BA6" w:rsidP="003E455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Please contact Tahoe Turning Point:</w:t>
                            </w:r>
                          </w:p>
                          <w:p w14:paraId="3A7EA88D" w14:textId="0CD7CB58" w:rsidR="00AD6BA6" w:rsidRPr="00163D50" w:rsidRDefault="00AD6BA6" w:rsidP="003E455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Rich Barna, Executive Director</w:t>
                            </w:r>
                          </w:p>
                          <w:p w14:paraId="4DA0B63A" w14:textId="19B5D000" w:rsidR="00AD6BA6" w:rsidRPr="00163D50" w:rsidRDefault="00AD6BA6" w:rsidP="003E455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63D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530-541-4594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or 530-545-0891</w:t>
                            </w:r>
                          </w:p>
                          <w:p w14:paraId="297B9EF2" w14:textId="4CB97282" w:rsidR="00AD6BA6" w:rsidRPr="00163D50" w:rsidRDefault="00607723" w:rsidP="003E455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D6BA6" w:rsidRPr="00570316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Rich.Barna@TahoeTurningPoint.org</w:t>
                              </w:r>
                            </w:hyperlink>
                          </w:p>
                          <w:p w14:paraId="72966387" w14:textId="77777777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2838498" w14:textId="77777777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A82A1CC" w14:textId="6A5DD9EF" w:rsidR="00AD6BA6" w:rsidRPr="00A86EF4" w:rsidRDefault="00AD6BA6" w:rsidP="00163D5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86EF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TOURNAMENT SCHEDULE</w:t>
                            </w:r>
                          </w:p>
                          <w:p w14:paraId="4085DC36" w14:textId="11C75B82" w:rsidR="00AD6BA6" w:rsidRDefault="00AD6BA6" w:rsidP="00163D5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(Format: Scramble)</w:t>
                            </w:r>
                          </w:p>
                          <w:p w14:paraId="67FDA38E" w14:textId="77777777" w:rsidR="00AD6BA6" w:rsidRDefault="00AD6BA6" w:rsidP="00163D5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D7E8941" w14:textId="6CDD6475" w:rsidR="00AD6BA6" w:rsidRDefault="00AD6BA6" w:rsidP="00163D50">
                            <w:pPr>
                              <w:ind w:left="1440" w:hanging="14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8:30am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Registration, Breakfast Buffet, Range Balls</w:t>
                            </w:r>
                          </w:p>
                          <w:p w14:paraId="0463D78A" w14:textId="77777777" w:rsidR="00AD6BA6" w:rsidRDefault="00AD6BA6" w:rsidP="00163D50">
                            <w:pPr>
                              <w:ind w:left="1440" w:hanging="144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5508681" w14:textId="4EB828ED" w:rsidR="00AD6BA6" w:rsidRDefault="00AD6BA6" w:rsidP="00163D50">
                            <w:pPr>
                              <w:ind w:left="1440" w:hanging="14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10:00am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Shotgun Start</w:t>
                            </w:r>
                          </w:p>
                          <w:p w14:paraId="7D44AD45" w14:textId="77777777" w:rsidR="00AD6BA6" w:rsidRDefault="00AD6BA6" w:rsidP="00163D50">
                            <w:pPr>
                              <w:ind w:left="1440" w:hanging="144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A06E57E" w14:textId="74867CAF" w:rsidR="00AD6BA6" w:rsidRPr="003E4557" w:rsidRDefault="00AD6BA6" w:rsidP="00163D50">
                            <w:pPr>
                              <w:ind w:left="1440" w:hanging="14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3:00pm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Post tournament BBQ, Awards, Silent Auction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27" type="#_x0000_t202" style="position:absolute;margin-left:3in;margin-top:7.85pt;width:243pt;height:4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" filled="f" stroked="f">
                <v:textbox>
                  <w:txbxContent>
                    <w:p w14:paraId="3705756A" w14:textId="6ADCFDED" w:rsidR="00AD6BA6" w:rsidRPr="00163D50" w:rsidRDefault="00AD6BA6" w:rsidP="003E455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163D5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BE A TOURNAMENT SPONSOR</w:t>
                      </w:r>
                    </w:p>
                    <w:p w14:paraId="29851C2B" w14:textId="0E1701D6" w:rsidR="00AD6BA6" w:rsidRPr="00163D50" w:rsidRDefault="00AD6BA6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ACE LEVEL: $3,500</w:t>
                      </w:r>
                    </w:p>
                    <w:p w14:paraId="0E751DF1" w14:textId="4349148A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Includes Company Logo </w:t>
                      </w: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on Tee-prize Pro V I Golf Balls, 2-Foursomes, on course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 other recognition, and</w:t>
                      </w: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benefits.</w:t>
                      </w:r>
                    </w:p>
                    <w:p w14:paraId="31686AF8" w14:textId="77777777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055B022" w14:textId="68D6E1DC" w:rsidR="00AD6BA6" w:rsidRPr="00163D50" w:rsidRDefault="00AD6BA6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BIRDIE LEVEL: $1,500</w:t>
                      </w:r>
                    </w:p>
                    <w:p w14:paraId="5252E9AF" w14:textId="65A5C8BD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Includes 2 Foursomes, on-course and other recognition, and benefits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142FE7A" w14:textId="77777777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9572106" w14:textId="7180386B" w:rsidR="00AD6BA6" w:rsidRPr="00163D50" w:rsidRDefault="00AD6BA6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63D50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PAR LEVEL $900</w:t>
                      </w:r>
                    </w:p>
                    <w:p w14:paraId="5E9ABE37" w14:textId="04C1DDE5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Includes 1-Foursome,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on-course recognition and </w:t>
                      </w: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benefits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7D3707" w14:textId="77777777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411DFF4" w14:textId="78B01FE0" w:rsidR="00AD6BA6" w:rsidRPr="00163D50" w:rsidRDefault="00AD6BA6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63D50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BOGIE LEVEL: $500</w:t>
                      </w:r>
                    </w:p>
                    <w:p w14:paraId="1CC97C3E" w14:textId="4DBF2F19" w:rsidR="00AD6BA6" w:rsidRPr="00163D50" w:rsidRDefault="00AD6BA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Includes: On-course and other recognition.  No Players.</w:t>
                      </w:r>
                    </w:p>
                    <w:p w14:paraId="17C3CDE9" w14:textId="77777777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6EA2817" w14:textId="1750ABB4" w:rsidR="00AD6BA6" w:rsidRPr="00163D50" w:rsidRDefault="00AD6BA6" w:rsidP="003E455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Please contact Tahoe Turning Point:</w:t>
                      </w:r>
                    </w:p>
                    <w:p w14:paraId="3A7EA88D" w14:textId="0CD7CB58" w:rsidR="00AD6BA6" w:rsidRPr="00163D50" w:rsidRDefault="00AD6BA6" w:rsidP="003E455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Rich Barna, Executive Director</w:t>
                      </w:r>
                    </w:p>
                    <w:p w14:paraId="4DA0B63A" w14:textId="19B5D000" w:rsidR="00AD6BA6" w:rsidRPr="00163D50" w:rsidRDefault="00AD6BA6" w:rsidP="003E455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63D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530-541-4594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or 530-545-0891</w:t>
                      </w:r>
                    </w:p>
                    <w:p w14:paraId="297B9EF2" w14:textId="4CB97282" w:rsidR="00AD6BA6" w:rsidRPr="00163D50" w:rsidRDefault="00AD6BA6" w:rsidP="003E455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hyperlink r:id="rId11" w:history="1">
                        <w:r w:rsidRPr="00570316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Rich.Barna@TahoeTurningPoint.org</w:t>
                        </w:r>
                      </w:hyperlink>
                    </w:p>
                    <w:p w14:paraId="72966387" w14:textId="77777777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2838498" w14:textId="77777777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A82A1CC" w14:textId="6A5DD9EF" w:rsidR="00AD6BA6" w:rsidRPr="00A86EF4" w:rsidRDefault="00AD6BA6" w:rsidP="00163D50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86EF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TOURNAMENT SCHEDULE</w:t>
                      </w:r>
                    </w:p>
                    <w:p w14:paraId="4085DC36" w14:textId="11C75B82" w:rsidR="00AD6BA6" w:rsidRDefault="00AD6BA6" w:rsidP="00163D5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(Format: Scramble)</w:t>
                      </w:r>
                    </w:p>
                    <w:p w14:paraId="67FDA38E" w14:textId="77777777" w:rsidR="00AD6BA6" w:rsidRDefault="00AD6BA6" w:rsidP="00163D5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2D7E8941" w14:textId="6CDD6475" w:rsidR="00AD6BA6" w:rsidRDefault="00AD6BA6" w:rsidP="00163D50">
                      <w:pPr>
                        <w:ind w:left="1440" w:hanging="14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8:30am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Registration, Breakfast Buffet, Range Balls</w:t>
                      </w:r>
                    </w:p>
                    <w:p w14:paraId="0463D78A" w14:textId="77777777" w:rsidR="00AD6BA6" w:rsidRDefault="00AD6BA6" w:rsidP="00163D50">
                      <w:pPr>
                        <w:ind w:left="1440" w:hanging="1440"/>
                        <w:rPr>
                          <w:rFonts w:asciiTheme="majorHAnsi" w:hAnsiTheme="majorHAnsi"/>
                        </w:rPr>
                      </w:pPr>
                    </w:p>
                    <w:p w14:paraId="05508681" w14:textId="4EB828ED" w:rsidR="00AD6BA6" w:rsidRDefault="00AD6BA6" w:rsidP="00163D50">
                      <w:pPr>
                        <w:ind w:left="1440" w:hanging="14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10:00am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Shotgun Start</w:t>
                      </w:r>
                    </w:p>
                    <w:p w14:paraId="7D44AD45" w14:textId="77777777" w:rsidR="00AD6BA6" w:rsidRDefault="00AD6BA6" w:rsidP="00163D50">
                      <w:pPr>
                        <w:ind w:left="1440" w:hanging="1440"/>
                        <w:rPr>
                          <w:rFonts w:asciiTheme="majorHAnsi" w:hAnsiTheme="majorHAnsi"/>
                        </w:rPr>
                      </w:pPr>
                    </w:p>
                    <w:p w14:paraId="0A06E57E" w14:textId="74867CAF" w:rsidR="00AD6BA6" w:rsidRPr="003E4557" w:rsidRDefault="00AD6BA6" w:rsidP="00163D50">
                      <w:pPr>
                        <w:ind w:left="1440" w:hanging="14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3:00pm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Post tournament BBQ, Awards, Silent Auction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FC6">
        <w:rPr>
          <w:noProof/>
        </w:rPr>
        <w:drawing>
          <wp:inline distT="0" distB="0" distL="0" distR="0" wp14:anchorId="22F1AC00" wp14:editId="2C604A3A">
            <wp:extent cx="2311400" cy="1555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Teen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66A2" w14:textId="77777777" w:rsidR="00EA1D90" w:rsidRDefault="00EA1D90"/>
    <w:p w14:paraId="28CF2613" w14:textId="0D71E52E" w:rsidR="00EA1D90" w:rsidRDefault="00EA1D90"/>
    <w:p w14:paraId="2DF47CD9" w14:textId="1CF07A44" w:rsidR="00EA1D90" w:rsidRDefault="005444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884C" wp14:editId="68FE2404">
                <wp:simplePos x="0" y="0"/>
                <wp:positionH relativeFrom="column">
                  <wp:posOffset>6629400</wp:posOffset>
                </wp:positionH>
                <wp:positionV relativeFrom="paragraph">
                  <wp:posOffset>1844675</wp:posOffset>
                </wp:positionV>
                <wp:extent cx="2332990" cy="269875"/>
                <wp:effectExtent l="0" t="0" r="0" b="9525"/>
                <wp:wrapThrough wrapText="bothSides">
                  <wp:wrapPolygon edited="0">
                    <wp:start x="235" y="0"/>
                    <wp:lineTo x="235" y="20329"/>
                    <wp:lineTo x="21165" y="20329"/>
                    <wp:lineTo x="21165" y="0"/>
                    <wp:lineTo x="235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F00DFC" w14:textId="5A119E63" w:rsidR="00AD6BA6" w:rsidRPr="00EA1D90" w:rsidRDefault="00AD6BA6" w:rsidP="00EA1D90">
                            <w:pPr>
                              <w:jc w:val="center"/>
                              <w:rPr>
                                <w:b/>
                                <w:noProof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1D90">
                              <w:rPr>
                                <w:b/>
                                <w:noProof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Thursday, September 17,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8" type="#_x0000_t202" style="position:absolute;margin-left:522pt;margin-top:145.25pt;width:183.7pt;height:21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" filled="f" stroked="f">
                <v:textbox style="mso-fit-shape-to-text:t">
                  <w:txbxContent>
                    <w:p w14:paraId="30F00DFC" w14:textId="5A119E63" w:rsidR="00AD6BA6" w:rsidRPr="00EA1D90" w:rsidRDefault="00AD6BA6" w:rsidP="00EA1D90">
                      <w:pPr>
                        <w:jc w:val="center"/>
                        <w:rPr>
                          <w:b/>
                          <w:noProof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1D90">
                        <w:rPr>
                          <w:b/>
                          <w:noProof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Thursday, September 17, 2015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3D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6169D" wp14:editId="21EA6B34">
                <wp:simplePos x="0" y="0"/>
                <wp:positionH relativeFrom="column">
                  <wp:posOffset>6057900</wp:posOffset>
                </wp:positionH>
                <wp:positionV relativeFrom="paragraph">
                  <wp:posOffset>2301875</wp:posOffset>
                </wp:positionV>
                <wp:extent cx="1828800" cy="1257300"/>
                <wp:effectExtent l="0" t="0" r="0" b="12700"/>
                <wp:wrapTight wrapText="bothSides">
                  <wp:wrapPolygon edited="0">
                    <wp:start x="300" y="0"/>
                    <wp:lineTo x="300" y="21382"/>
                    <wp:lineTo x="21000" y="21382"/>
                    <wp:lineTo x="21000" y="0"/>
                    <wp:lineTo x="30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0E486" w14:textId="64B2A31B" w:rsidR="00AD6BA6" w:rsidRDefault="00AD6BA6" w:rsidP="00FF70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83E24" wp14:editId="1D2C1E0A">
                                  <wp:extent cx="1217295" cy="1051560"/>
                                  <wp:effectExtent l="0" t="0" r="190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e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29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9" type="#_x0000_t202" style="position:absolute;margin-left:477pt;margin-top:181.25pt;width:2in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" filled="f" stroked="f">
                <v:textbox>
                  <w:txbxContent>
                    <w:p w14:paraId="4600E486" w14:textId="64B2A31B" w:rsidR="00AD6BA6" w:rsidRDefault="00AD6BA6" w:rsidP="00FF7066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4283E24" wp14:editId="1D2C1E0A">
                            <wp:extent cx="1217295" cy="1051560"/>
                            <wp:effectExtent l="0" t="0" r="190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e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295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F17C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4D2C3" wp14:editId="5AF9B346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2628900" cy="33147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D007C" w14:textId="6D5CA3F4" w:rsidR="00AD6BA6" w:rsidRPr="00892B49" w:rsidRDefault="00AD6BA6" w:rsidP="00892B4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892B49">
                              <w:rPr>
                                <w:rFonts w:asciiTheme="majorHAnsi" w:hAnsiTheme="majorHAnsi"/>
                                <w:b/>
                              </w:rPr>
                              <w:t>TAHOE TURNING PONT</w:t>
                            </w:r>
                          </w:p>
                          <w:p w14:paraId="160AC79F" w14:textId="77777777" w:rsidR="00AD6BA6" w:rsidRPr="00892B49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C7201E0" w14:textId="292F0D25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Tahoe Turning Point, a</w:t>
                            </w:r>
                            <w:r w:rsidRPr="00892B49">
                              <w:rPr>
                                <w:rFonts w:asciiTheme="majorHAnsi" w:hAnsiTheme="majorHAnsi"/>
                              </w:rPr>
                              <w:t xml:space="preserve"> 501c3 Non-Profit Organization, was founded in 1980 to provide programs and services in our communities.  Since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our</w:t>
                            </w:r>
                            <w:r w:rsidRPr="00892B49">
                              <w:rPr>
                                <w:rFonts w:asciiTheme="majorHAnsi" w:hAnsiTheme="majorHAnsi"/>
                              </w:rPr>
                              <w:t xml:space="preserve"> inception, o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u</w:t>
                            </w:r>
                            <w:r w:rsidRPr="00892B49">
                              <w:rPr>
                                <w:rFonts w:asciiTheme="majorHAnsi" w:hAnsiTheme="majorHAnsi"/>
                              </w:rPr>
                              <w:t xml:space="preserve">r organization has continued to expand in order to meet the needs of our clients.  We currently provide the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following programs and services:</w:t>
                            </w:r>
                          </w:p>
                          <w:p w14:paraId="3CF889C5" w14:textId="77777777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3DE3E3E" w14:textId="5A9BF691" w:rsidR="00AD6BA6" w:rsidRPr="0047676D" w:rsidRDefault="00AD6BA6" w:rsidP="00476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47676D">
                              <w:rPr>
                                <w:rFonts w:asciiTheme="majorHAnsi" w:hAnsiTheme="majorHAnsi"/>
                              </w:rPr>
                              <w:t>Fi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ve Group Homes for Youth ages 13</w:t>
                            </w:r>
                            <w:r w:rsidRPr="0047676D">
                              <w:rPr>
                                <w:rFonts w:asciiTheme="majorHAnsi" w:hAnsiTheme="majorHAnsi"/>
                              </w:rPr>
                              <w:t>-18</w:t>
                            </w:r>
                          </w:p>
                          <w:p w14:paraId="1006A5F2" w14:textId="5F77BB74" w:rsidR="00AD6BA6" w:rsidRPr="0047676D" w:rsidRDefault="00AD6BA6" w:rsidP="00476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47676D">
                              <w:rPr>
                                <w:rFonts w:asciiTheme="majorHAnsi" w:hAnsiTheme="majorHAnsi"/>
                              </w:rPr>
                              <w:t>Counseling services for youth &amp; adults</w:t>
                            </w:r>
                          </w:p>
                          <w:p w14:paraId="58FF9158" w14:textId="212C506C" w:rsidR="00AD6BA6" w:rsidRPr="0047676D" w:rsidRDefault="00AD6BA6" w:rsidP="004767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47676D">
                              <w:rPr>
                                <w:rFonts w:asciiTheme="majorHAnsi" w:hAnsiTheme="majorHAnsi"/>
                              </w:rPr>
                              <w:t>Transitional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Housing P</w:t>
                            </w:r>
                            <w:r w:rsidRPr="0047676D">
                              <w:rPr>
                                <w:rFonts w:asciiTheme="majorHAnsi" w:hAnsiTheme="majorHAnsi"/>
                              </w:rPr>
                              <w:t>rograms for young adults ages 18-26</w:t>
                            </w:r>
                          </w:p>
                          <w:p w14:paraId="7F9D9C08" w14:textId="77777777" w:rsidR="00AD6BA6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C77EE9F" w14:textId="77777777" w:rsidR="00AD6BA6" w:rsidRPr="00892B49" w:rsidRDefault="00AD6B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30" type="#_x0000_t202" style="position:absolute;margin-left:-8.95pt;margin-top:1.25pt;width:207pt;height:26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" filled="f" stroked="f">
                <v:textbox>
                  <w:txbxContent>
                    <w:p w14:paraId="110D007C" w14:textId="6D5CA3F4" w:rsidR="00AD6BA6" w:rsidRPr="00892B49" w:rsidRDefault="00AD6BA6" w:rsidP="00892B49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892B49">
                        <w:rPr>
                          <w:rFonts w:asciiTheme="majorHAnsi" w:hAnsiTheme="majorHAnsi"/>
                          <w:b/>
                        </w:rPr>
                        <w:t>TAHOE TURNING PONT</w:t>
                      </w:r>
                    </w:p>
                    <w:p w14:paraId="160AC79F" w14:textId="77777777" w:rsidR="00AD6BA6" w:rsidRPr="00892B49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C7201E0" w14:textId="292F0D25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Tahoe Turning Point, a</w:t>
                      </w:r>
                      <w:r w:rsidRPr="00892B49">
                        <w:rPr>
                          <w:rFonts w:asciiTheme="majorHAnsi" w:hAnsiTheme="majorHAnsi"/>
                        </w:rPr>
                        <w:t xml:space="preserve"> 501c3 Non-Profit Organization, was founded in 1980 to provide programs and services in our communities.  Since</w:t>
                      </w:r>
                      <w:r>
                        <w:rPr>
                          <w:rFonts w:asciiTheme="majorHAnsi" w:hAnsiTheme="majorHAnsi"/>
                        </w:rPr>
                        <w:t xml:space="preserve"> our</w:t>
                      </w:r>
                      <w:r w:rsidRPr="00892B49">
                        <w:rPr>
                          <w:rFonts w:asciiTheme="majorHAnsi" w:hAnsiTheme="majorHAnsi"/>
                        </w:rPr>
                        <w:t xml:space="preserve"> inception, o</w:t>
                      </w:r>
                      <w:r>
                        <w:rPr>
                          <w:rFonts w:asciiTheme="majorHAnsi" w:hAnsiTheme="majorHAnsi"/>
                        </w:rPr>
                        <w:t>u</w:t>
                      </w:r>
                      <w:r w:rsidRPr="00892B49">
                        <w:rPr>
                          <w:rFonts w:asciiTheme="majorHAnsi" w:hAnsiTheme="majorHAnsi"/>
                        </w:rPr>
                        <w:t xml:space="preserve">r organization has continued to expand in order to meet the needs of our clients.  We currently provide the </w:t>
                      </w:r>
                      <w:r>
                        <w:rPr>
                          <w:rFonts w:asciiTheme="majorHAnsi" w:hAnsiTheme="majorHAnsi"/>
                        </w:rPr>
                        <w:t>following programs and services:</w:t>
                      </w:r>
                    </w:p>
                    <w:p w14:paraId="3CF889C5" w14:textId="77777777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3DE3E3E" w14:textId="5A9BF691" w:rsidR="00AD6BA6" w:rsidRPr="0047676D" w:rsidRDefault="00AD6BA6" w:rsidP="00476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47676D">
                        <w:rPr>
                          <w:rFonts w:asciiTheme="majorHAnsi" w:hAnsiTheme="majorHAnsi"/>
                        </w:rPr>
                        <w:t>Fi</w:t>
                      </w:r>
                      <w:r>
                        <w:rPr>
                          <w:rFonts w:asciiTheme="majorHAnsi" w:hAnsiTheme="majorHAnsi"/>
                        </w:rPr>
                        <w:t>ve Group Homes for Youth ages 13</w:t>
                      </w:r>
                      <w:r w:rsidRPr="0047676D">
                        <w:rPr>
                          <w:rFonts w:asciiTheme="majorHAnsi" w:hAnsiTheme="majorHAnsi"/>
                        </w:rPr>
                        <w:t>-18</w:t>
                      </w:r>
                    </w:p>
                    <w:p w14:paraId="1006A5F2" w14:textId="5F77BB74" w:rsidR="00AD6BA6" w:rsidRPr="0047676D" w:rsidRDefault="00AD6BA6" w:rsidP="00476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47676D">
                        <w:rPr>
                          <w:rFonts w:asciiTheme="majorHAnsi" w:hAnsiTheme="majorHAnsi"/>
                        </w:rPr>
                        <w:t>Counseling services for youth &amp; adults</w:t>
                      </w:r>
                    </w:p>
                    <w:p w14:paraId="58FF9158" w14:textId="212C506C" w:rsidR="00AD6BA6" w:rsidRPr="0047676D" w:rsidRDefault="00AD6BA6" w:rsidP="004767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47676D">
                        <w:rPr>
                          <w:rFonts w:asciiTheme="majorHAnsi" w:hAnsiTheme="majorHAnsi"/>
                        </w:rPr>
                        <w:t>Transitional</w:t>
                      </w:r>
                      <w:r>
                        <w:rPr>
                          <w:rFonts w:asciiTheme="majorHAnsi" w:hAnsiTheme="majorHAnsi"/>
                        </w:rPr>
                        <w:t xml:space="preserve"> Housing P</w:t>
                      </w:r>
                      <w:r w:rsidRPr="0047676D">
                        <w:rPr>
                          <w:rFonts w:asciiTheme="majorHAnsi" w:hAnsiTheme="majorHAnsi"/>
                        </w:rPr>
                        <w:t>rograms for young adults ages 18-26</w:t>
                      </w:r>
                    </w:p>
                    <w:p w14:paraId="7F9D9C08" w14:textId="77777777" w:rsidR="00AD6BA6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C77EE9F" w14:textId="77777777" w:rsidR="00AD6BA6" w:rsidRPr="00892B49" w:rsidRDefault="00AD6BA6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88A98" w14:textId="0520B73F" w:rsidR="005444EA" w:rsidRDefault="005444EA"/>
    <w:p w14:paraId="19BFBBA3" w14:textId="6AB8FCE5" w:rsidR="004B12BD" w:rsidRDefault="00AD6BA6" w:rsidP="004B12BD">
      <w:pPr>
        <w:ind w:firstLine="720"/>
      </w:pPr>
      <w:r w:rsidRPr="005444EA">
        <w:rPr>
          <w:noProof/>
        </w:rPr>
        <w:drawing>
          <wp:anchor distT="0" distB="0" distL="114300" distR="114300" simplePos="0" relativeHeight="251670528" behindDoc="0" locked="0" layoutInCell="1" allowOverlap="1" wp14:anchorId="39C06A12" wp14:editId="5E5DAE3F">
            <wp:simplePos x="0" y="0"/>
            <wp:positionH relativeFrom="column">
              <wp:posOffset>-6057900</wp:posOffset>
            </wp:positionH>
            <wp:positionV relativeFrom="paragraph">
              <wp:posOffset>3315970</wp:posOffset>
            </wp:positionV>
            <wp:extent cx="2395855" cy="74358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IG horiz color with tag H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79D80" w14:textId="2F28882C" w:rsidR="005444EA" w:rsidRPr="005444EA" w:rsidRDefault="005444EA" w:rsidP="005444EA">
      <w:pPr>
        <w:jc w:val="center"/>
        <w:rPr>
          <w:rFonts w:ascii="Baskerville Old Face" w:hAnsi="Baskerville Old Face"/>
          <w:b/>
          <w:sz w:val="48"/>
          <w:szCs w:val="48"/>
          <w:u w:val="single"/>
        </w:rPr>
      </w:pPr>
    </w:p>
    <w:p w14:paraId="31BCD99B" w14:textId="62118F15" w:rsidR="00BF7E48" w:rsidRDefault="00AD6BA6" w:rsidP="005444EA">
      <w:pPr>
        <w:ind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B7D334" wp14:editId="7974DC9F">
            <wp:simplePos x="0" y="0"/>
            <wp:positionH relativeFrom="column">
              <wp:posOffset>2171700</wp:posOffset>
            </wp:positionH>
            <wp:positionV relativeFrom="paragraph">
              <wp:posOffset>1527810</wp:posOffset>
            </wp:positionV>
            <wp:extent cx="1189990" cy="732155"/>
            <wp:effectExtent l="0" t="0" r="3810" b="4445"/>
            <wp:wrapTight wrapText="bothSides">
              <wp:wrapPolygon edited="0">
                <wp:start x="0" y="0"/>
                <wp:lineTo x="0" y="20982"/>
                <wp:lineTo x="21208" y="20982"/>
                <wp:lineTo x="21208" y="0"/>
                <wp:lineTo x="0" y="0"/>
              </wp:wrapPolygon>
            </wp:wrapTight>
            <wp:docPr id="3" name="Picture 3" descr="LTGC Logo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GC LogoK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E076D" wp14:editId="56AB01E7">
                <wp:simplePos x="0" y="0"/>
                <wp:positionH relativeFrom="column">
                  <wp:posOffset>571500</wp:posOffset>
                </wp:positionH>
                <wp:positionV relativeFrom="paragraph">
                  <wp:posOffset>2670810</wp:posOffset>
                </wp:positionV>
                <wp:extent cx="28575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C50C" w14:textId="77777777" w:rsidR="00AD6BA6" w:rsidRPr="00C80233" w:rsidRDefault="00AD6BA6" w:rsidP="005444E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008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80233">
                              <w:rPr>
                                <w:rFonts w:ascii="Baskerville Old Face" w:hAnsi="Baskerville Old Face"/>
                                <w:b/>
                                <w:color w:val="008000"/>
                                <w:sz w:val="48"/>
                                <w:szCs w:val="48"/>
                                <w:u w:val="single"/>
                              </w:rPr>
                              <w:t>G.B.</w:t>
                            </w:r>
                            <w:r w:rsidRPr="00C80233">
                              <w:rPr>
                                <w:rFonts w:ascii="Baskerville Old Face" w:hAnsi="Baskerville Old Face"/>
                                <w:b/>
                                <w:color w:val="008000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 w:rsidRPr="00C80233">
                              <w:rPr>
                                <w:rFonts w:ascii="Baskerville Old Face" w:hAnsi="Baskerville Old Face"/>
                                <w:b/>
                                <w:color w:val="008000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 w:rsidRPr="00C80233">
                              <w:rPr>
                                <w:rFonts w:ascii="Baskerville Old Face" w:hAnsi="Baskerville Old Face"/>
                                <w:b/>
                                <w:color w:val="008000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14:paraId="14AA2AC3" w14:textId="77777777" w:rsidR="00AD6BA6" w:rsidRPr="00C80233" w:rsidRDefault="00AD6BA6" w:rsidP="005444EA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80233">
                              <w:rPr>
                                <w:color w:val="0000FF"/>
                                <w:sz w:val="20"/>
                                <w:szCs w:val="20"/>
                              </w:rPr>
                              <w:t>General Engineering Contractor, Inc.</w:t>
                            </w:r>
                          </w:p>
                          <w:p w14:paraId="2CAF1397" w14:textId="77777777" w:rsidR="00AD6BA6" w:rsidRDefault="00AD6BA6"/>
                          <w:p w14:paraId="3FDAFD88" w14:textId="77777777" w:rsidR="00AD6BA6" w:rsidRDefault="00AD6BA6"/>
                          <w:p w14:paraId="4F3D2E36" w14:textId="77777777" w:rsidR="00AD6BA6" w:rsidRDefault="00AD6BA6"/>
                          <w:p w14:paraId="7922A55B" w14:textId="77777777" w:rsidR="00AD6BA6" w:rsidRDefault="00AD6BA6"/>
                          <w:p w14:paraId="412E88CC" w14:textId="77777777" w:rsidR="00AD6BA6" w:rsidRDefault="00AD6B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45pt;margin-top:210.3pt;width:2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" filled="f" stroked="f">
                <v:textbox>
                  <w:txbxContent>
                    <w:p w14:paraId="1F0EC50C" w14:textId="77777777" w:rsidR="00AD6BA6" w:rsidRPr="00C80233" w:rsidRDefault="00AD6BA6" w:rsidP="005444EA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008000"/>
                          <w:sz w:val="48"/>
                          <w:szCs w:val="48"/>
                          <w:u w:val="single"/>
                        </w:rPr>
                      </w:pPr>
                      <w:r w:rsidRPr="00C80233">
                        <w:rPr>
                          <w:rFonts w:ascii="Baskerville Old Face" w:hAnsi="Baskerville Old Face"/>
                          <w:b/>
                          <w:color w:val="008000"/>
                          <w:sz w:val="48"/>
                          <w:szCs w:val="48"/>
                          <w:u w:val="single"/>
                        </w:rPr>
                        <w:t>G.B.</w:t>
                      </w:r>
                      <w:r w:rsidRPr="00C80233">
                        <w:rPr>
                          <w:rFonts w:ascii="Baskerville Old Face" w:hAnsi="Baskerville Old Face"/>
                          <w:b/>
                          <w:color w:val="008000"/>
                          <w:sz w:val="48"/>
                          <w:szCs w:val="48"/>
                          <w:u w:val="single"/>
                        </w:rPr>
                        <w:tab/>
                      </w:r>
                      <w:r w:rsidRPr="00C80233">
                        <w:rPr>
                          <w:rFonts w:ascii="Baskerville Old Face" w:hAnsi="Baskerville Old Face"/>
                          <w:b/>
                          <w:color w:val="008000"/>
                          <w:sz w:val="48"/>
                          <w:szCs w:val="48"/>
                          <w:u w:val="single"/>
                        </w:rPr>
                        <w:tab/>
                      </w:r>
                      <w:r w:rsidRPr="00C80233">
                        <w:rPr>
                          <w:rFonts w:ascii="Baskerville Old Face" w:hAnsi="Baskerville Old Face"/>
                          <w:b/>
                          <w:color w:val="008000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14:paraId="14AA2AC3" w14:textId="77777777" w:rsidR="00AD6BA6" w:rsidRPr="00C80233" w:rsidRDefault="00AD6BA6" w:rsidP="005444EA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C80233">
                        <w:rPr>
                          <w:color w:val="0000FF"/>
                          <w:sz w:val="20"/>
                          <w:szCs w:val="20"/>
                        </w:rPr>
                        <w:t>General Engineering Contractor, Inc.</w:t>
                      </w:r>
                    </w:p>
                    <w:p w14:paraId="2CAF1397" w14:textId="77777777" w:rsidR="00AD6BA6" w:rsidRDefault="00AD6BA6"/>
                    <w:p w14:paraId="3FDAFD88" w14:textId="77777777" w:rsidR="00AD6BA6" w:rsidRDefault="00AD6BA6"/>
                    <w:p w14:paraId="4F3D2E36" w14:textId="77777777" w:rsidR="00AD6BA6" w:rsidRDefault="00AD6BA6"/>
                    <w:p w14:paraId="7922A55B" w14:textId="77777777" w:rsidR="00AD6BA6" w:rsidRDefault="00AD6BA6"/>
                    <w:p w14:paraId="412E88CC" w14:textId="77777777" w:rsidR="00AD6BA6" w:rsidRDefault="00AD6BA6"/>
                  </w:txbxContent>
                </v:textbox>
                <w10:wrap type="square"/>
              </v:shape>
            </w:pict>
          </mc:Fallback>
        </mc:AlternateContent>
      </w:r>
      <w:r w:rsidR="004B12BD" w:rsidRPr="005444EA">
        <w:tab/>
      </w:r>
      <w:r w:rsidR="009D6611" w:rsidRPr="005444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4CEC6" wp14:editId="2EAD5600">
                <wp:simplePos x="0" y="0"/>
                <wp:positionH relativeFrom="column">
                  <wp:posOffset>5943600</wp:posOffset>
                </wp:positionH>
                <wp:positionV relativeFrom="paragraph">
                  <wp:posOffset>-342900</wp:posOffset>
                </wp:positionV>
                <wp:extent cx="297815" cy="361315"/>
                <wp:effectExtent l="0" t="0" r="0" b="0"/>
                <wp:wrapTight wrapText="bothSides">
                  <wp:wrapPolygon edited="0">
                    <wp:start x="150" y="112"/>
                    <wp:lineTo x="150" y="21317"/>
                    <wp:lineTo x="21267" y="21317"/>
                    <wp:lineTo x="21267" y="112"/>
                    <wp:lineTo x="150" y="112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1627697" w14:textId="1EE871F3" w:rsidR="00AD6BA6" w:rsidRDefault="00AD6BA6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32" type="#_x0000_t202" style="position:absolute;left:0;text-align:left;margin-left:468pt;margin-top:-26.95pt;width:23.45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" filled="f" stroked="f">
                <v:textbox style="mso-fit-shape-to-text:t" inset=",7.2pt,,7.2pt">
                  <w:txbxContent>
                    <w:p w14:paraId="01627697" w14:textId="1EE871F3" w:rsidR="00AD6BA6" w:rsidRDefault="00AD6BA6"/>
                  </w:txbxContent>
                </v:textbox>
                <w10:wrap type="tight"/>
              </v:shape>
            </w:pict>
          </mc:Fallback>
        </mc:AlternateContent>
      </w:r>
      <w:r w:rsidR="009D6611" w:rsidRPr="005444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1032" wp14:editId="1E7F31F9">
                <wp:simplePos x="0" y="0"/>
                <wp:positionH relativeFrom="column">
                  <wp:posOffset>7429500</wp:posOffset>
                </wp:positionH>
                <wp:positionV relativeFrom="paragraph">
                  <wp:posOffset>5909945</wp:posOffset>
                </wp:positionV>
                <wp:extent cx="297815" cy="36131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0ACCED7" w14:textId="173465CC" w:rsidR="00AD6BA6" w:rsidRDefault="00AD6BA6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3" type="#_x0000_t202" style="position:absolute;left:0;text-align:left;margin-left:585pt;margin-top:465.35pt;width:23.45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" filled="f" stroked="f">
                <v:textbox style="mso-fit-shape-to-text:t" inset=",7.2pt,,7.2pt">
                  <w:txbxContent>
                    <w:p w14:paraId="10ACCED7" w14:textId="173465CC" w:rsidR="00AD6BA6" w:rsidRDefault="00AD6BA6"/>
                  </w:txbxContent>
                </v:textbox>
                <w10:wrap type="tight"/>
              </v:shape>
            </w:pict>
          </mc:Fallback>
        </mc:AlternateContent>
      </w:r>
    </w:p>
    <w:sectPr w:rsidR="00BF7E48" w:rsidSect="00FB41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8CC0" w14:textId="77777777" w:rsidR="00607723" w:rsidRDefault="00607723" w:rsidP="005444EA">
      <w:r>
        <w:separator/>
      </w:r>
    </w:p>
  </w:endnote>
  <w:endnote w:type="continuationSeparator" w:id="0">
    <w:p w14:paraId="20EDA850" w14:textId="77777777" w:rsidR="00607723" w:rsidRDefault="00607723" w:rsidP="005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252DD" w14:textId="77777777" w:rsidR="00607723" w:rsidRDefault="00607723" w:rsidP="005444EA">
      <w:r>
        <w:separator/>
      </w:r>
    </w:p>
  </w:footnote>
  <w:footnote w:type="continuationSeparator" w:id="0">
    <w:p w14:paraId="77C6E797" w14:textId="77777777" w:rsidR="00607723" w:rsidRDefault="00607723" w:rsidP="0054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3"/>
    <w:multiLevelType w:val="hybridMultilevel"/>
    <w:tmpl w:val="ACA4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A"/>
    <w:rsid w:val="00000222"/>
    <w:rsid w:val="00163D50"/>
    <w:rsid w:val="003E4557"/>
    <w:rsid w:val="00450949"/>
    <w:rsid w:val="0047676D"/>
    <w:rsid w:val="004B12BD"/>
    <w:rsid w:val="005444EA"/>
    <w:rsid w:val="005A1719"/>
    <w:rsid w:val="005E7264"/>
    <w:rsid w:val="00607723"/>
    <w:rsid w:val="00862931"/>
    <w:rsid w:val="00892B49"/>
    <w:rsid w:val="008F13F8"/>
    <w:rsid w:val="00977E79"/>
    <w:rsid w:val="00992FC6"/>
    <w:rsid w:val="009D6611"/>
    <w:rsid w:val="00A74117"/>
    <w:rsid w:val="00A86EF4"/>
    <w:rsid w:val="00A9459C"/>
    <w:rsid w:val="00AD6BA6"/>
    <w:rsid w:val="00BF7E48"/>
    <w:rsid w:val="00C80233"/>
    <w:rsid w:val="00CC1334"/>
    <w:rsid w:val="00DF102B"/>
    <w:rsid w:val="00E1545B"/>
    <w:rsid w:val="00EA1D90"/>
    <w:rsid w:val="00F17CE0"/>
    <w:rsid w:val="00F642F0"/>
    <w:rsid w:val="00F75D23"/>
    <w:rsid w:val="00FB417A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E7A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6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5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7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2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4EA"/>
  </w:style>
  <w:style w:type="paragraph" w:styleId="Footer">
    <w:name w:val="footer"/>
    <w:basedOn w:val="Normal"/>
    <w:link w:val="FooterChar"/>
    <w:uiPriority w:val="99"/>
    <w:unhideWhenUsed/>
    <w:rsid w:val="00544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6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5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67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2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4EA"/>
  </w:style>
  <w:style w:type="paragraph" w:styleId="Footer">
    <w:name w:val="footer"/>
    <w:basedOn w:val="Normal"/>
    <w:link w:val="FooterChar"/>
    <w:uiPriority w:val="99"/>
    <w:unhideWhenUsed/>
    <w:rsid w:val="00544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h.Barna@TahoeTurningPoint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mailto:Rich.Barna@TahoeTurningPoin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C43BF-7D93-478C-B761-14239A06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Houser</dc:creator>
  <cp:lastModifiedBy>jason</cp:lastModifiedBy>
  <cp:revision>2</cp:revision>
  <cp:lastPrinted>2015-04-09T23:52:00Z</cp:lastPrinted>
  <dcterms:created xsi:type="dcterms:W3CDTF">2015-04-24T20:38:00Z</dcterms:created>
  <dcterms:modified xsi:type="dcterms:W3CDTF">2015-04-24T20:38:00Z</dcterms:modified>
</cp:coreProperties>
</file>